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566A" w14:textId="2301AB72" w:rsidR="00304D15" w:rsidRDefault="00304D15" w:rsidP="00304D15">
      <w:pPr>
        <w:spacing w:line="360" w:lineRule="auto"/>
        <w:jc w:val="center"/>
        <w:rPr>
          <w:rFonts w:ascii="Times New Roman" w:eastAsia="Times New Roman" w:hAnsi="Times New Roman" w:cs="Times New Roman"/>
          <w:b/>
          <w:bCs/>
          <w:color w:val="000000"/>
          <w:sz w:val="36"/>
          <w:szCs w:val="36"/>
          <w:lang w:eastAsia="en-CA"/>
        </w:rPr>
      </w:pPr>
      <w:r>
        <w:rPr>
          <w:rFonts w:ascii="Times New Roman" w:eastAsia="Times New Roman" w:hAnsi="Times New Roman" w:cs="Times New Roman"/>
          <w:b/>
          <w:bCs/>
          <w:noProof/>
          <w:color w:val="000000"/>
          <w:sz w:val="36"/>
          <w:szCs w:val="36"/>
          <w:lang w:eastAsia="en-CA"/>
        </w:rPr>
        <w:drawing>
          <wp:inline distT="0" distB="0" distL="0" distR="0" wp14:anchorId="121AEDBD" wp14:editId="3B1A3E9E">
            <wp:extent cx="5605902" cy="1156447"/>
            <wp:effectExtent l="0" t="0" r="0" b="5715"/>
            <wp:docPr id="1" name="Picture 1" descr="A black and white photo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photo of a city&#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8928" cy="1179763"/>
                    </a:xfrm>
                    <a:prstGeom prst="rect">
                      <a:avLst/>
                    </a:prstGeom>
                  </pic:spPr>
                </pic:pic>
              </a:graphicData>
            </a:graphic>
          </wp:inline>
        </w:drawing>
      </w:r>
    </w:p>
    <w:p w14:paraId="7F06D108" w14:textId="16D6DF27" w:rsidR="00304D15" w:rsidRPr="00304D15" w:rsidRDefault="00304D15" w:rsidP="00304D15">
      <w:pPr>
        <w:spacing w:line="360" w:lineRule="auto"/>
        <w:jc w:val="center"/>
        <w:rPr>
          <w:rFonts w:ascii="Times New Roman" w:eastAsia="Times New Roman" w:hAnsi="Times New Roman" w:cs="Times New Roman"/>
          <w:color w:val="000000"/>
          <w:sz w:val="24"/>
          <w:szCs w:val="24"/>
          <w:lang w:eastAsia="en-CA"/>
        </w:rPr>
      </w:pPr>
      <w:r w:rsidRPr="00304D15">
        <w:rPr>
          <w:rFonts w:ascii="Times New Roman" w:eastAsia="Times New Roman" w:hAnsi="Times New Roman" w:cs="Times New Roman"/>
          <w:b/>
          <w:bCs/>
          <w:color w:val="000000"/>
          <w:sz w:val="24"/>
          <w:szCs w:val="24"/>
          <w:lang w:eastAsia="en-CA"/>
        </w:rPr>
        <w:t>PROGRAM AURORA</w:t>
      </w:r>
      <w:r w:rsidRPr="00304D15">
        <w:rPr>
          <w:rFonts w:ascii="Times New Roman" w:eastAsia="Times New Roman" w:hAnsi="Times New Roman" w:cs="Times New Roman"/>
          <w:color w:val="000000"/>
          <w:sz w:val="24"/>
          <w:szCs w:val="24"/>
          <w:lang w:eastAsia="en-CA"/>
        </w:rPr>
        <w:t xml:space="preserve"> </w:t>
      </w:r>
      <w:r w:rsidRPr="00304D15">
        <w:rPr>
          <w:rFonts w:ascii="Times New Roman" w:eastAsia="Times New Roman" w:hAnsi="Times New Roman" w:cs="Times New Roman"/>
          <w:b/>
          <w:bCs/>
          <w:color w:val="000000"/>
          <w:sz w:val="24"/>
          <w:szCs w:val="24"/>
          <w:lang w:eastAsia="en-CA"/>
        </w:rPr>
        <w:t>(Sensory focus)</w:t>
      </w:r>
    </w:p>
    <w:p w14:paraId="52FDFDC5" w14:textId="0D9C1EF2" w:rsidR="00304D15" w:rsidRPr="00E03025" w:rsidRDefault="00304D15" w:rsidP="00304D15">
      <w:pPr>
        <w:spacing w:line="360" w:lineRule="auto"/>
        <w:rPr>
          <w:rFonts w:ascii="Times New Roman" w:eastAsia="Times New Roman" w:hAnsi="Times New Roman" w:cs="Times New Roman"/>
          <w:color w:val="000000"/>
          <w:sz w:val="21"/>
          <w:szCs w:val="21"/>
          <w:lang w:eastAsia="en-CA"/>
        </w:rPr>
      </w:pPr>
      <w:r w:rsidRPr="00E03025">
        <w:rPr>
          <w:rFonts w:ascii="Times New Roman" w:eastAsia="Times New Roman" w:hAnsi="Times New Roman" w:cs="Times New Roman"/>
          <w:color w:val="000000"/>
          <w:sz w:val="21"/>
          <w:szCs w:val="21"/>
          <w:lang w:eastAsia="en-CA"/>
        </w:rPr>
        <w:t>This program is designed to provide each child with a safe and nurturing environment that will stimulate learning. It will be a highly adaptable routine that allows the focus to be on sensory stimulation, emotional exploration, and movement.</w:t>
      </w:r>
    </w:p>
    <w:p w14:paraId="74FD58BD" w14:textId="395BD5E6" w:rsidR="00304D15" w:rsidRPr="00E03025" w:rsidRDefault="00304D15" w:rsidP="00304D15">
      <w:pPr>
        <w:spacing w:line="360" w:lineRule="auto"/>
        <w:rPr>
          <w:rFonts w:ascii="Times New Roman" w:eastAsia="Times New Roman" w:hAnsi="Times New Roman" w:cs="Times New Roman"/>
          <w:color w:val="000000"/>
          <w:sz w:val="21"/>
          <w:szCs w:val="21"/>
          <w:lang w:eastAsia="en-CA"/>
        </w:rPr>
      </w:pPr>
      <w:r w:rsidRPr="00E03025">
        <w:rPr>
          <w:rFonts w:ascii="Times New Roman" w:eastAsia="Times New Roman" w:hAnsi="Times New Roman" w:cs="Times New Roman"/>
          <w:color w:val="000000"/>
          <w:sz w:val="21"/>
          <w:szCs w:val="21"/>
          <w:lang w:eastAsia="en-CA"/>
        </w:rPr>
        <w:t>Visual exploration will be introduced. Children will have access to over head lights, lights at eye level as well as lighting that can be touched and held. Black lighting as well as LED lights are present for play. Bubble tubes, lava lamps, glowing balls as well as touch button lights are present for children to interact with as well.</w:t>
      </w:r>
    </w:p>
    <w:p w14:paraId="36423343" w14:textId="1329A3F0" w:rsidR="00304D15" w:rsidRPr="00E03025" w:rsidRDefault="00304D15" w:rsidP="00304D15">
      <w:pPr>
        <w:spacing w:line="360" w:lineRule="auto"/>
        <w:rPr>
          <w:rFonts w:ascii="Times New Roman" w:eastAsia="Times New Roman" w:hAnsi="Times New Roman" w:cs="Times New Roman"/>
          <w:color w:val="000000"/>
          <w:sz w:val="21"/>
          <w:szCs w:val="21"/>
          <w:lang w:eastAsia="en-CA"/>
        </w:rPr>
      </w:pPr>
      <w:r w:rsidRPr="00E03025">
        <w:rPr>
          <w:rFonts w:ascii="Times New Roman" w:eastAsia="Times New Roman" w:hAnsi="Times New Roman" w:cs="Times New Roman"/>
          <w:color w:val="000000"/>
          <w:sz w:val="21"/>
          <w:szCs w:val="21"/>
          <w:lang w:eastAsia="en-CA"/>
        </w:rPr>
        <w:t xml:space="preserve">Our little </w:t>
      </w:r>
      <w:proofErr w:type="gramStart"/>
      <w:r w:rsidRPr="00E03025">
        <w:rPr>
          <w:rFonts w:ascii="Times New Roman" w:eastAsia="Times New Roman" w:hAnsi="Times New Roman" w:cs="Times New Roman"/>
          <w:color w:val="000000"/>
          <w:sz w:val="21"/>
          <w:szCs w:val="21"/>
          <w:lang w:eastAsia="en-CA"/>
        </w:rPr>
        <w:t>one’s will be</w:t>
      </w:r>
      <w:proofErr w:type="gramEnd"/>
      <w:r w:rsidRPr="00E03025">
        <w:rPr>
          <w:rFonts w:ascii="Times New Roman" w:eastAsia="Times New Roman" w:hAnsi="Times New Roman" w:cs="Times New Roman"/>
          <w:color w:val="000000"/>
          <w:sz w:val="21"/>
          <w:szCs w:val="21"/>
          <w:lang w:eastAsia="en-CA"/>
        </w:rPr>
        <w:t xml:space="preserve"> introduced to sound that is brought on by touch. Cause and effect toys will be used with this program. Adaptive toys will also be available to cater to the child’s specific abilities and mobility. Different textures will be explored regularly. </w:t>
      </w:r>
    </w:p>
    <w:p w14:paraId="24B55AB2" w14:textId="3F82D753" w:rsidR="00304D15" w:rsidRPr="00E03025" w:rsidRDefault="00304D15" w:rsidP="00304D15">
      <w:pPr>
        <w:spacing w:line="360" w:lineRule="auto"/>
        <w:rPr>
          <w:rFonts w:ascii="Times New Roman" w:eastAsia="Times New Roman" w:hAnsi="Times New Roman" w:cs="Times New Roman"/>
          <w:color w:val="000000"/>
          <w:sz w:val="21"/>
          <w:szCs w:val="21"/>
          <w:lang w:eastAsia="en-CA"/>
        </w:rPr>
      </w:pPr>
      <w:r w:rsidRPr="00E03025">
        <w:rPr>
          <w:rFonts w:ascii="Times New Roman" w:eastAsia="Times New Roman" w:hAnsi="Times New Roman" w:cs="Times New Roman"/>
          <w:color w:val="000000"/>
          <w:sz w:val="21"/>
          <w:szCs w:val="21"/>
          <w:lang w:eastAsia="en-CA"/>
        </w:rPr>
        <w:t xml:space="preserve">Children will be guided to express emotions such as happiness, </w:t>
      </w:r>
      <w:proofErr w:type="gramStart"/>
      <w:r w:rsidRPr="00E03025">
        <w:rPr>
          <w:rFonts w:ascii="Times New Roman" w:eastAsia="Times New Roman" w:hAnsi="Times New Roman" w:cs="Times New Roman"/>
          <w:color w:val="000000"/>
          <w:sz w:val="21"/>
          <w:szCs w:val="21"/>
          <w:lang w:eastAsia="en-CA"/>
        </w:rPr>
        <w:t>sadness</w:t>
      </w:r>
      <w:proofErr w:type="gramEnd"/>
      <w:r w:rsidRPr="00E03025">
        <w:rPr>
          <w:rFonts w:ascii="Times New Roman" w:eastAsia="Times New Roman" w:hAnsi="Times New Roman" w:cs="Times New Roman"/>
          <w:color w:val="000000"/>
          <w:sz w:val="21"/>
          <w:szCs w:val="21"/>
          <w:lang w:eastAsia="en-CA"/>
        </w:rPr>
        <w:t xml:space="preserve"> and anger. Spending time stretching and strengthening muscles and joints. </w:t>
      </w:r>
    </w:p>
    <w:p w14:paraId="6F6E2EC4" w14:textId="198B5A47" w:rsidR="00404A9B" w:rsidRPr="00E03025" w:rsidRDefault="00304D15" w:rsidP="00304D15">
      <w:pPr>
        <w:spacing w:line="360" w:lineRule="auto"/>
        <w:rPr>
          <w:rFonts w:ascii="Times New Roman" w:eastAsia="Times New Roman" w:hAnsi="Times New Roman" w:cs="Times New Roman"/>
          <w:color w:val="000000"/>
          <w:sz w:val="21"/>
          <w:szCs w:val="21"/>
          <w:lang w:eastAsia="en-CA"/>
        </w:rPr>
      </w:pPr>
      <w:r w:rsidRPr="00E03025">
        <w:rPr>
          <w:rFonts w:ascii="Times New Roman" w:eastAsia="Times New Roman" w:hAnsi="Times New Roman" w:cs="Times New Roman"/>
          <w:color w:val="000000"/>
          <w:sz w:val="21"/>
          <w:szCs w:val="21"/>
          <w:lang w:eastAsia="en-CA"/>
        </w:rPr>
        <w:t>We will work with these children to discover their means of communication through their current abilities and skills. We will practise complete comprehensive coordinated care for children in this program to ensure that they are using their skills to the best of their abilities. Children in this program will begin to discover their gifts and talents. We will provide advanced strategies to encourage alternative communication, promote desensitization, as well as reduce sensory overload in certain situations and settings.</w:t>
      </w:r>
      <w:r w:rsidR="00404A9B" w:rsidRPr="00E03025">
        <w:rPr>
          <w:rFonts w:ascii="Times New Roman" w:eastAsia="Times New Roman" w:hAnsi="Times New Roman" w:cs="Times New Roman"/>
          <w:color w:val="000000"/>
          <w:sz w:val="21"/>
          <w:szCs w:val="21"/>
          <w:lang w:eastAsia="en-CA"/>
        </w:rPr>
        <w:t xml:space="preserve"> </w:t>
      </w:r>
    </w:p>
    <w:p w14:paraId="5C6531D5" w14:textId="12132871" w:rsidR="00304D15" w:rsidRPr="00E03025" w:rsidRDefault="00304D15" w:rsidP="00304D15">
      <w:pPr>
        <w:spacing w:line="360" w:lineRule="auto"/>
        <w:rPr>
          <w:rFonts w:ascii="Times New Roman" w:eastAsia="Times New Roman" w:hAnsi="Times New Roman" w:cs="Times New Roman"/>
          <w:color w:val="000000"/>
          <w:sz w:val="21"/>
          <w:szCs w:val="21"/>
          <w:lang w:eastAsia="en-CA"/>
        </w:rPr>
      </w:pPr>
      <w:r w:rsidRPr="00E03025">
        <w:rPr>
          <w:rFonts w:ascii="Times New Roman" w:eastAsia="Times New Roman" w:hAnsi="Times New Roman" w:cs="Times New Roman"/>
          <w:color w:val="000000"/>
          <w:sz w:val="21"/>
          <w:szCs w:val="21"/>
          <w:lang w:eastAsia="en-CA"/>
        </w:rPr>
        <w:t xml:space="preserve">Children who are involved in Program Aurora will not have goal-based expectations. It will be adaptable and flexible. Goals will be added for each child individually. </w:t>
      </w:r>
    </w:p>
    <w:p w14:paraId="3AA5C0BD" w14:textId="3F732D77" w:rsidR="00304D15" w:rsidRDefault="00304D15" w:rsidP="00304D15">
      <w:pPr>
        <w:spacing w:line="360" w:lineRule="auto"/>
        <w:rPr>
          <w:rFonts w:ascii="Times New Roman" w:eastAsia="Times New Roman" w:hAnsi="Times New Roman" w:cs="Times New Roman"/>
          <w:color w:val="000000"/>
          <w:sz w:val="21"/>
          <w:szCs w:val="21"/>
          <w:lang w:eastAsia="en-CA"/>
        </w:rPr>
      </w:pPr>
      <w:r w:rsidRPr="00E03025">
        <w:rPr>
          <w:rFonts w:ascii="Times New Roman" w:eastAsia="Times New Roman" w:hAnsi="Times New Roman" w:cs="Times New Roman"/>
          <w:color w:val="000000"/>
          <w:sz w:val="21"/>
          <w:szCs w:val="21"/>
          <w:lang w:eastAsia="en-CA"/>
        </w:rPr>
        <w:t>Activity examples: Books, playing with lights and light reactive toys, cause and effect toys, sensory bins, music exploration, exercise and stretching games, instrument introduction as well as art and crafts.</w:t>
      </w:r>
    </w:p>
    <w:p w14:paraId="4F471F4F" w14:textId="77777777" w:rsidR="009D2FD4" w:rsidRPr="00E03025" w:rsidRDefault="009D2FD4" w:rsidP="00304D15">
      <w:pPr>
        <w:spacing w:line="360" w:lineRule="auto"/>
        <w:rPr>
          <w:rFonts w:ascii="Times New Roman" w:eastAsia="Times New Roman" w:hAnsi="Times New Roman" w:cs="Times New Roman"/>
          <w:color w:val="000000"/>
          <w:sz w:val="21"/>
          <w:szCs w:val="21"/>
          <w:lang w:eastAsia="en-CA"/>
        </w:rPr>
      </w:pPr>
    </w:p>
    <w:p w14:paraId="5A162BC6" w14:textId="337E12C3" w:rsidR="005264DA" w:rsidRPr="00E03025" w:rsidRDefault="00304D15" w:rsidP="007F33BF">
      <w:pPr>
        <w:spacing w:line="360" w:lineRule="auto"/>
        <w:rPr>
          <w:rFonts w:ascii="Times New Roman" w:eastAsia="Times New Roman" w:hAnsi="Times New Roman" w:cs="Times New Roman"/>
          <w:i/>
          <w:iCs/>
          <w:color w:val="000000"/>
          <w:sz w:val="21"/>
          <w:szCs w:val="21"/>
          <w:lang w:eastAsia="en-CA"/>
        </w:rPr>
      </w:pPr>
      <w:r w:rsidRPr="00E03025">
        <w:rPr>
          <w:rFonts w:ascii="Times New Roman" w:eastAsia="Times New Roman" w:hAnsi="Times New Roman" w:cs="Times New Roman"/>
          <w:i/>
          <w:iCs/>
          <w:color w:val="000000"/>
          <w:sz w:val="21"/>
          <w:szCs w:val="21"/>
          <w:lang w:eastAsia="en-CA"/>
        </w:rPr>
        <w:t>Lavender Smiles Daycare Inc. Saskatoon, SK</w:t>
      </w:r>
      <w:r w:rsidR="0007589B" w:rsidRPr="00E03025">
        <w:rPr>
          <w:rFonts w:ascii="Times New Roman" w:eastAsia="Times New Roman" w:hAnsi="Times New Roman" w:cs="Times New Roman"/>
          <w:i/>
          <w:iCs/>
          <w:color w:val="000000"/>
          <w:sz w:val="21"/>
          <w:szCs w:val="21"/>
          <w:lang w:eastAsia="en-CA"/>
        </w:rPr>
        <w:t xml:space="preserve"> 2021</w:t>
      </w:r>
    </w:p>
    <w:sectPr w:rsidR="005264DA" w:rsidRPr="00E030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15"/>
    <w:rsid w:val="0007589B"/>
    <w:rsid w:val="00183817"/>
    <w:rsid w:val="002607EB"/>
    <w:rsid w:val="00304D15"/>
    <w:rsid w:val="00404A9B"/>
    <w:rsid w:val="005264DA"/>
    <w:rsid w:val="007F33BF"/>
    <w:rsid w:val="009D2FD4"/>
    <w:rsid w:val="00DE55DE"/>
    <w:rsid w:val="00E03025"/>
    <w:rsid w:val="00E23695"/>
    <w:rsid w:val="00EB78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AD9F"/>
  <w15:chartTrackingRefBased/>
  <w15:docId w15:val="{0D34FF55-F41B-4C66-88E0-15A7911B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 Dodd</dc:creator>
  <cp:keywords/>
  <dc:description/>
  <cp:lastModifiedBy>Bri Dodd</cp:lastModifiedBy>
  <cp:revision>8</cp:revision>
  <cp:lastPrinted>2021-10-29T16:58:00Z</cp:lastPrinted>
  <dcterms:created xsi:type="dcterms:W3CDTF">2021-10-29T16:56:00Z</dcterms:created>
  <dcterms:modified xsi:type="dcterms:W3CDTF">2021-11-23T15:43:00Z</dcterms:modified>
</cp:coreProperties>
</file>